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2886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86"/>
      </w:tblGrid>
      <w:tr w:rsidR="00F6071F" w:rsidRPr="0048237F" w:rsidTr="00036492">
        <w:tc>
          <w:tcPr>
            <w:tcW w:w="2886" w:type="dxa"/>
          </w:tcPr>
          <w:p w:rsidR="00F6071F" w:rsidRPr="0048237F" w:rsidRDefault="00F6071F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48237F">
              <w:rPr>
                <w:b/>
                <w:bCs/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F6071F" w:rsidRPr="0048237F" w:rsidRDefault="000E67ED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48237F">
              <w:rPr>
                <w:b/>
                <w:bCs/>
                <w:i/>
                <w:color w:val="000000"/>
                <w:sz w:val="32"/>
                <w:szCs w:val="32"/>
              </w:rPr>
              <w:t>MIC2 SAL</w:t>
            </w:r>
          </w:p>
        </w:tc>
      </w:tr>
    </w:tbl>
    <w:p w:rsidR="00F6071F" w:rsidRPr="0048237F" w:rsidRDefault="00F6071F" w:rsidP="007354B8">
      <w:pPr>
        <w:spacing w:line="360" w:lineRule="auto"/>
        <w:jc w:val="both"/>
        <w:rPr>
          <w:b/>
          <w:bCs/>
          <w:sz w:val="32"/>
          <w:szCs w:val="32"/>
          <w:rtl/>
        </w:rPr>
      </w:pPr>
      <w:r w:rsidRPr="0048237F">
        <w:rPr>
          <w:rFonts w:ascii="Simplified Arabic" w:eastAsia="Simplified Arabic" w:hAnsi="Simplified Arabic" w:cs="Simplified Arabic" w:hint="cs"/>
          <w:bCs/>
          <w:sz w:val="28"/>
          <w:szCs w:val="28"/>
          <w:rtl/>
        </w:rPr>
        <w:t>القرار</w:t>
      </w:r>
      <w:r w:rsidRPr="0048237F">
        <w:rPr>
          <w:rFonts w:ascii="Simplified Arabic" w:eastAsia="Simplified Arabic" w:hAnsi="Simplified Arabic" w:cs="Simplified Arabic"/>
          <w:bCs/>
          <w:sz w:val="28"/>
          <w:szCs w:val="28"/>
          <w:rtl/>
        </w:rPr>
        <w:t xml:space="preserve">: </w:t>
      </w:r>
      <w:r w:rsidR="007354B8">
        <w:rPr>
          <w:rFonts w:ascii="Simplified Arabic" w:eastAsia="Simplified Arabic" w:hAnsi="Simplified Arabic" w:cs="Simplified Arabic"/>
          <w:b/>
          <w:sz w:val="28"/>
          <w:szCs w:val="28"/>
        </w:rPr>
        <w:t>5674</w:t>
      </w:r>
      <w:r w:rsidR="00AA74AD" w:rsidRPr="0048237F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/1/M dated </w:t>
      </w:r>
      <w:r w:rsidR="00C1039E" w:rsidRPr="0048237F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23 </w:t>
      </w:r>
      <w:r w:rsidR="007354B8">
        <w:rPr>
          <w:rFonts w:ascii="Simplified Arabic" w:eastAsia="Simplified Arabic" w:hAnsi="Simplified Arabic" w:cs="Simplified Arabic"/>
          <w:b/>
          <w:sz w:val="28"/>
          <w:szCs w:val="28"/>
        </w:rPr>
        <w:t>December</w:t>
      </w:r>
      <w:r w:rsidR="00AA74AD" w:rsidRPr="0048237F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2024</w:t>
      </w:r>
    </w:p>
    <w:p w:rsidR="00CF09EC" w:rsidRPr="0048237F" w:rsidRDefault="00155B63" w:rsidP="008E161A">
      <w:pPr>
        <w:jc w:val="center"/>
        <w:rPr>
          <w:rFonts w:ascii="Simplified Arabic" w:eastAsia="Simplified Arabic" w:hAnsi="Simplified Arabic" w:cs="Simplified Arabic"/>
          <w:bCs/>
          <w:sz w:val="36"/>
          <w:szCs w:val="36"/>
          <w:lang w:bidi="ar-LB"/>
        </w:rPr>
      </w:pPr>
      <w:r w:rsidRPr="0048237F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اشعار</w:t>
      </w:r>
      <w:r w:rsidR="00F6071F" w:rsidRPr="0048237F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 xml:space="preserve"> بنشر قرار</w:t>
      </w:r>
    </w:p>
    <w:p w:rsidR="00D20FB7" w:rsidRPr="0048237F" w:rsidRDefault="00155B63" w:rsidP="008E161A">
      <w:pPr>
        <w:spacing w:after="240" w:line="276" w:lineRule="auto"/>
        <w:jc w:val="center"/>
        <w:rPr>
          <w:rFonts w:ascii="Simplified Arabic" w:eastAsia="Simplified Arabic" w:hAnsi="Simplified Arabic" w:cs="Simplified Arabic"/>
          <w:bCs/>
          <w:sz w:val="36"/>
          <w:szCs w:val="36"/>
          <w:rtl/>
          <w:lang w:bidi="ar-LB"/>
        </w:rPr>
      </w:pPr>
      <w:r w:rsidRPr="0048237F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تمديد الموعد النهائي لتقديم العروض</w:t>
      </w:r>
    </w:p>
    <w:tbl>
      <w:tblPr>
        <w:tblStyle w:val="a"/>
        <w:bidiVisual/>
        <w:tblW w:w="10342" w:type="dxa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7"/>
        <w:gridCol w:w="3975"/>
      </w:tblGrid>
      <w:tr w:rsidR="00D20FB7" w:rsidRPr="0048237F" w:rsidTr="00526B34">
        <w:trPr>
          <w:trHeight w:val="699"/>
        </w:trPr>
        <w:tc>
          <w:tcPr>
            <w:tcW w:w="10342" w:type="dxa"/>
            <w:gridSpan w:val="2"/>
            <w:vAlign w:val="center"/>
          </w:tcPr>
          <w:p w:rsidR="00155B63" w:rsidRPr="0048237F" w:rsidRDefault="00155B63" w:rsidP="00C1039E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Cs/>
                <w:sz w:val="28"/>
                <w:szCs w:val="28"/>
                <w:rtl/>
              </w:rPr>
              <w:t xml:space="preserve">الموضوع: </w:t>
            </w:r>
            <w:r w:rsidRPr="0048237F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تمديد الموعد النهائي لتقديم العروض العائد لتلزيم (</w:t>
            </w:r>
            <w:r w:rsidR="003A0B4E" w:rsidRPr="0048237F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 xml:space="preserve">مناقصة عمومية </w:t>
            </w:r>
            <w:r w:rsidR="007354B8" w:rsidRP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Dell EMC Maintenance and Support RFP</w:t>
            </w:r>
            <w:r w:rsidRPr="0048237F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).</w:t>
            </w:r>
          </w:p>
          <w:p w:rsidR="00155B63" w:rsidRPr="0048237F" w:rsidRDefault="00155B63" w:rsidP="007354B8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المرجع:</w:t>
            </w:r>
            <w:r w:rsidRPr="0048237F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الصفقة المعلن عنها على المنصة الإلكترونية المركزية لدى هيئة الشراء العام برقم (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2084</w:t>
            </w:r>
            <w:r w:rsidR="00017098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/202</w:t>
            </w:r>
            <w:r w:rsidR="00AA74AD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  <w:r w:rsidR="00783CB3"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تاريخ (</w:t>
            </w:r>
            <w:r w:rsidR="0047419A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7 December </w:t>
            </w:r>
            <w:r w:rsidR="00017098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AA74AD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="00783CB3"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</w:p>
        </w:tc>
      </w:tr>
      <w:tr w:rsidR="00D20FB7" w:rsidRPr="0048237F" w:rsidTr="00526B34">
        <w:trPr>
          <w:trHeight w:val="3487"/>
        </w:trPr>
        <w:tc>
          <w:tcPr>
            <w:tcW w:w="10342" w:type="dxa"/>
            <w:gridSpan w:val="2"/>
          </w:tcPr>
          <w:p w:rsidR="00CF09EC" w:rsidRPr="0048237F" w:rsidRDefault="00956969" w:rsidP="00735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بعد إطلاق </w:t>
            </w:r>
            <w:r w:rsidRPr="0048237F"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>التلزيم</w:t>
            </w: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="007354B8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المذكور اعلاه بموجب قرار 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5674</w:t>
            </w:r>
            <w:r w:rsidR="007734E0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/1/M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dated </w:t>
            </w:r>
            <w:r w:rsidR="0047419A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23 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December</w:t>
            </w:r>
            <w:r w:rsidR="0047419A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AA74AD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)</w:t>
            </w:r>
            <w:r w:rsidR="00155B63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</w:p>
          <w:p w:rsidR="001C5A1E" w:rsidRPr="0048237F" w:rsidRDefault="00956969" w:rsidP="00735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وبما أن آخر مهلة لتقديم العروض تنتهي بتاريخ (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9 January 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11</w:t>
            </w:r>
            <w:r w:rsidR="007C599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:3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155B63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)،</w:t>
            </w:r>
            <w:r w:rsidR="00D4036A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D20FB7" w:rsidRPr="0048237F" w:rsidRDefault="00956969" w:rsidP="001C5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ولإتاحة فرصة مشاركة العديد من </w:t>
            </w:r>
            <w:r w:rsidR="001C5A1E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  <w:lang w:bidi="ar-LB"/>
              </w:rPr>
              <w:t>العارضين</w:t>
            </w: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بهدف تحقيق مبدأ المنافسة،</w:t>
            </w:r>
          </w:p>
          <w:p w:rsidR="00155B63" w:rsidRPr="0048237F" w:rsidRDefault="00956969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وعملًا بأحكام الفقرتين (4) و(5) من المادة 20 من قانون الشراء العام،</w:t>
            </w:r>
          </w:p>
          <w:p w:rsidR="00D20FB7" w:rsidRPr="0048237F" w:rsidRDefault="00155B63" w:rsidP="00735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</w:rPr>
              <w:t>يُمدد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موعد النهائي لتقديم العروض لغاية تاريخ (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23</w:t>
            </w:r>
            <w:r w:rsidR="00EB145E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January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EB145E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7C599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9:3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)، على أن تُعقد جلسة فض العروض بذات التاريخ عند الساعة (</w:t>
            </w:r>
            <w:r w:rsidR="004010A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9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</w:t>
            </w:r>
            <w:r w:rsidR="004010A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 am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)، </w:t>
            </w:r>
            <w:r w:rsidR="00CF09EC" w:rsidRPr="0048237F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>كما تُنشر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التعديلات على منصة هيئة الشراء العام.</w:t>
            </w:r>
          </w:p>
          <w:p w:rsidR="00CF09EC" w:rsidRPr="0048237F" w:rsidRDefault="00CF09EC" w:rsidP="007354B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لتقديم طلبات الإستيضاح:</w:t>
            </w:r>
            <w:r w:rsidRPr="0048237F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13 January 2025 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at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</w:t>
            </w:r>
            <w:r w:rsidR="00EB145E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:00 P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m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48237F">
              <w:rPr>
                <w:color w:val="000000"/>
                <w:sz w:val="24"/>
                <w:szCs w:val="24"/>
                <w:rtl/>
              </w:rPr>
              <w:br/>
            </w: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للرد على طلبات الإستي</w:t>
            </w:r>
            <w:r w:rsidR="00476107"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ض</w:t>
            </w: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اح:</w:t>
            </w:r>
            <w:r w:rsidRPr="0048237F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17</w:t>
            </w:r>
            <w:r w:rsidR="004010A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57068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January</w:t>
            </w:r>
            <w:r w:rsidR="004010A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57068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7354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</w:t>
            </w:r>
            <w:r w:rsidR="0057068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:00 P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m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48237F">
              <w:rPr>
                <w:color w:val="000000"/>
                <w:sz w:val="24"/>
                <w:szCs w:val="24"/>
                <w:rtl/>
              </w:rPr>
              <w:br/>
            </w:r>
          </w:p>
          <w:p w:rsidR="00155B63" w:rsidRPr="0048237F" w:rsidRDefault="00155B63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both"/>
              <w:rPr>
                <w:rFonts w:ascii="Simplified Arabic" w:eastAsia="Simplified Arabic" w:hAnsi="Simplified Arabic" w:cs="Simplified Arabic"/>
                <w:bCs/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</w:rPr>
              <w:t>ينشر هذا القرار على المنصة الإلكترونية المركزية لدى هيئة الشراء العام.</w:t>
            </w:r>
          </w:p>
        </w:tc>
      </w:tr>
      <w:tr w:rsidR="00476107" w:rsidRPr="00AB4123" w:rsidTr="008E161A">
        <w:trPr>
          <w:trHeight w:val="2087"/>
        </w:trPr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107" w:rsidRPr="0048237F" w:rsidRDefault="00476107" w:rsidP="00CF09EC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right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476107" w:rsidRPr="0048237F" w:rsidRDefault="00476107" w:rsidP="00CC47B4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tbl>
            <w:tblPr>
              <w:bidiVisual/>
              <w:tblW w:w="4140" w:type="dxa"/>
              <w:jc w:val="right"/>
              <w:tblLayout w:type="fixed"/>
              <w:tblLook w:val="0400" w:firstRow="0" w:lastRow="0" w:firstColumn="0" w:lastColumn="0" w:noHBand="0" w:noVBand="1"/>
            </w:tblPr>
            <w:tblGrid>
              <w:gridCol w:w="4140"/>
            </w:tblGrid>
            <w:tr w:rsidR="008E161A" w:rsidRPr="0048237F" w:rsidTr="00246BD7">
              <w:trPr>
                <w:trHeight w:val="87"/>
                <w:jc w:val="right"/>
              </w:trPr>
              <w:tc>
                <w:tcPr>
                  <w:tcW w:w="4140" w:type="dxa"/>
                </w:tcPr>
                <w:p w:rsidR="008E161A" w:rsidRPr="0048237F" w:rsidRDefault="007354B8" w:rsidP="0057068A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30 December </w:t>
                  </w:r>
                  <w:r w:rsidR="0057068A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2024 </w:t>
                  </w:r>
                </w:p>
              </w:tc>
            </w:tr>
            <w:tr w:rsidR="008E161A" w:rsidRPr="00CC47B4" w:rsidTr="00F2116A">
              <w:trPr>
                <w:trHeight w:val="990"/>
                <w:jc w:val="right"/>
              </w:trPr>
              <w:tc>
                <w:tcPr>
                  <w:tcW w:w="4140" w:type="dxa"/>
                </w:tcPr>
                <w:p w:rsidR="00CC47B4" w:rsidRPr="0048237F" w:rsidRDefault="00CC47B4" w:rsidP="00CC47B4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 w:rsidRPr="0048237F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Salem Itani </w:t>
                  </w:r>
                </w:p>
                <w:p w:rsidR="008E161A" w:rsidRPr="00F2116A" w:rsidRDefault="00CC47B4" w:rsidP="00F2116A">
                  <w:pPr>
                    <w:ind w:left="195"/>
                    <w:jc w:val="center"/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</w:pPr>
                  <w:r w:rsidRPr="0048237F"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  <w:t>Chairman - Chief Executive Officer</w:t>
                  </w:r>
                </w:p>
              </w:tc>
            </w:tr>
          </w:tbl>
          <w:p w:rsidR="00476107" w:rsidRPr="008E161A" w:rsidRDefault="00476107" w:rsidP="008E161A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</w:tr>
    </w:tbl>
    <w:p w:rsidR="00D20FB7" w:rsidRPr="00AB4123" w:rsidRDefault="00D20FB7" w:rsidP="00CF09EC">
      <w:pPr>
        <w:spacing w:line="276" w:lineRule="auto"/>
        <w:rPr>
          <w:rFonts w:ascii="Simplified Arabic" w:eastAsia="Simplified Arabic" w:hAnsi="Simplified Arabic" w:cs="Simplified Arabic"/>
          <w:sz w:val="2"/>
          <w:szCs w:val="2"/>
        </w:rPr>
      </w:pPr>
    </w:p>
    <w:sectPr w:rsidR="00D20FB7" w:rsidRPr="00AB4123" w:rsidSect="000373A5">
      <w:pgSz w:w="11906" w:h="16838"/>
      <w:pgMar w:top="45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87"/>
    <w:multiLevelType w:val="multilevel"/>
    <w:tmpl w:val="F2FC3C7C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C94D7E"/>
    <w:multiLevelType w:val="hybridMultilevel"/>
    <w:tmpl w:val="60D89DA4"/>
    <w:lvl w:ilvl="0" w:tplc="51742846">
      <w:numFmt w:val="bullet"/>
      <w:lvlText w:val="-"/>
      <w:lvlJc w:val="left"/>
      <w:pPr>
        <w:ind w:left="358" w:hanging="360"/>
      </w:pPr>
      <w:rPr>
        <w:rFonts w:ascii="Simplified Arabic" w:eastAsia="Simplified Arabic" w:hAnsi="Simplified Arabic" w:cs="Simplified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681E1D6B"/>
    <w:multiLevelType w:val="hybridMultilevel"/>
    <w:tmpl w:val="37F04256"/>
    <w:lvl w:ilvl="0" w:tplc="C6C281B4">
      <w:numFmt w:val="bullet"/>
      <w:lvlText w:val="-"/>
      <w:lvlJc w:val="left"/>
      <w:pPr>
        <w:ind w:left="720" w:hanging="360"/>
      </w:pPr>
      <w:rPr>
        <w:rFonts w:ascii="Simplified Arabic" w:eastAsia="Simplified Arabic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B7"/>
    <w:rsid w:val="000077C2"/>
    <w:rsid w:val="00017098"/>
    <w:rsid w:val="000373A5"/>
    <w:rsid w:val="000E67ED"/>
    <w:rsid w:val="00130184"/>
    <w:rsid w:val="00155B63"/>
    <w:rsid w:val="001C5A1E"/>
    <w:rsid w:val="00246BD7"/>
    <w:rsid w:val="003A0B4E"/>
    <w:rsid w:val="004010A4"/>
    <w:rsid w:val="00423E48"/>
    <w:rsid w:val="0047419A"/>
    <w:rsid w:val="00476107"/>
    <w:rsid w:val="0048237F"/>
    <w:rsid w:val="004B209C"/>
    <w:rsid w:val="00526B34"/>
    <w:rsid w:val="0057068A"/>
    <w:rsid w:val="007354B8"/>
    <w:rsid w:val="007734E0"/>
    <w:rsid w:val="00783CB3"/>
    <w:rsid w:val="007C5992"/>
    <w:rsid w:val="007F77DE"/>
    <w:rsid w:val="007F7B78"/>
    <w:rsid w:val="008836B9"/>
    <w:rsid w:val="008A187C"/>
    <w:rsid w:val="008E161A"/>
    <w:rsid w:val="009341B1"/>
    <w:rsid w:val="00956969"/>
    <w:rsid w:val="0099058F"/>
    <w:rsid w:val="00A93A0B"/>
    <w:rsid w:val="00AA74AD"/>
    <w:rsid w:val="00AB4123"/>
    <w:rsid w:val="00AE5862"/>
    <w:rsid w:val="00C1039E"/>
    <w:rsid w:val="00CC47B4"/>
    <w:rsid w:val="00CF09EC"/>
    <w:rsid w:val="00D20FB7"/>
    <w:rsid w:val="00D4036A"/>
    <w:rsid w:val="00D47854"/>
    <w:rsid w:val="00D77D1C"/>
    <w:rsid w:val="00E6667C"/>
    <w:rsid w:val="00E6751F"/>
    <w:rsid w:val="00EB145E"/>
    <w:rsid w:val="00F2116A"/>
    <w:rsid w:val="00F6071F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F642A"/>
  <w15:docId w15:val="{AB71D67E-1C6B-4E62-B970-4E294A6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F0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174</Words>
  <Characters>939</Characters>
  <Application>Microsoft Office Word</Application>
  <DocSecurity>0</DocSecurity>
  <Lines>28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Hiba El Hajj Sleiman</cp:lastModifiedBy>
  <cp:revision>121</cp:revision>
  <cp:lastPrinted>2023-07-12T10:09:00Z</cp:lastPrinted>
  <dcterms:created xsi:type="dcterms:W3CDTF">2023-07-12T09:59:00Z</dcterms:created>
  <dcterms:modified xsi:type="dcterms:W3CDTF">2024-12-30T08:20:00Z</dcterms:modified>
</cp:coreProperties>
</file>